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28" w:rsidRDefault="00687528" w:rsidP="00687528">
      <w:pPr>
        <w:spacing w:before="100" w:beforeAutospacing="1"/>
        <w:jc w:val="center"/>
        <w:rPr>
          <w:rFonts w:eastAsia="Calibri"/>
          <w:b/>
          <w:sz w:val="48"/>
          <w:szCs w:val="48"/>
        </w:rPr>
      </w:pPr>
    </w:p>
    <w:p w:rsidR="00687528" w:rsidRPr="00A007A4" w:rsidRDefault="00687528" w:rsidP="00A007A4">
      <w:pPr>
        <w:jc w:val="center"/>
        <w:rPr>
          <w:rFonts w:eastAsia="Calibri"/>
          <w:b/>
          <w:sz w:val="40"/>
          <w:szCs w:val="40"/>
        </w:rPr>
      </w:pPr>
      <w:r w:rsidRPr="00A007A4">
        <w:rPr>
          <w:rFonts w:eastAsia="Calibri"/>
          <w:b/>
          <w:sz w:val="40"/>
          <w:szCs w:val="40"/>
        </w:rPr>
        <w:t>GIÁO ÁN 7</w:t>
      </w:r>
    </w:p>
    <w:p w:rsidR="00687528" w:rsidRPr="00A007A4" w:rsidRDefault="00687528" w:rsidP="00A007A4">
      <w:pPr>
        <w:ind w:left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MÔN</w:t>
      </w:r>
      <w:r>
        <w:rPr>
          <w:rFonts w:eastAsia="Calibri"/>
          <w:sz w:val="28"/>
          <w:szCs w:val="28"/>
        </w:rPr>
        <w:t xml:space="preserve">: </w:t>
      </w:r>
      <w:r>
        <w:rPr>
          <w:rFonts w:eastAsia="Calibri"/>
          <w:b/>
          <w:sz w:val="28"/>
          <w:szCs w:val="28"/>
        </w:rPr>
        <w:t>TỰ CHỌN –BƠI LỘI (BƠI TRƯỜN SẤP)</w:t>
      </w:r>
    </w:p>
    <w:p w:rsidR="00687528" w:rsidRPr="00A007A4" w:rsidRDefault="00687528" w:rsidP="00A007A4">
      <w:pPr>
        <w:numPr>
          <w:ilvl w:val="0"/>
          <w:numId w:val="3"/>
        </w:numPr>
        <w:spacing w:before="100" w:beforeAutospacing="1"/>
        <w:contextualSpacing/>
        <w:rPr>
          <w:rFonts w:eastAsia="Calibri"/>
          <w:b/>
          <w:sz w:val="28"/>
          <w:szCs w:val="28"/>
          <w:u w:val="single"/>
        </w:rPr>
      </w:pPr>
      <w:proofErr w:type="spellStart"/>
      <w:r w:rsidRPr="00A86711">
        <w:rPr>
          <w:rFonts w:eastAsia="Calibri"/>
          <w:b/>
          <w:sz w:val="28"/>
          <w:szCs w:val="28"/>
          <w:u w:val="single"/>
        </w:rPr>
        <w:t>Mục</w:t>
      </w:r>
      <w:proofErr w:type="spellEnd"/>
      <w:r w:rsidRPr="00A86711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A86711">
        <w:rPr>
          <w:rFonts w:eastAsia="Calibri"/>
          <w:b/>
          <w:sz w:val="28"/>
          <w:szCs w:val="28"/>
          <w:u w:val="single"/>
        </w:rPr>
        <w:t>tiêu</w:t>
      </w:r>
      <w:proofErr w:type="spellEnd"/>
      <w:r w:rsidRPr="00A86711">
        <w:rPr>
          <w:rFonts w:eastAsia="Calibri"/>
          <w:b/>
          <w:sz w:val="28"/>
          <w:szCs w:val="28"/>
          <w:u w:val="single"/>
        </w:rPr>
        <w:t>:</w:t>
      </w:r>
    </w:p>
    <w:p w:rsidR="00687528" w:rsidRDefault="00687528" w:rsidP="00687528">
      <w:pPr>
        <w:spacing w:before="100" w:beforeAutospacing="1"/>
        <w:ind w:left="108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Thực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thiểu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kĩ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thuật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phối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hợp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tay-chân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thở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nước</w:t>
      </w:r>
      <w:proofErr w:type="spellEnd"/>
      <w:r>
        <w:rPr>
          <w:rFonts w:eastAsia="Calibri"/>
          <w:sz w:val="28"/>
          <w:szCs w:val="28"/>
        </w:rPr>
        <w:t>.</w:t>
      </w:r>
    </w:p>
    <w:p w:rsidR="00687528" w:rsidRDefault="00687528" w:rsidP="00687528">
      <w:pPr>
        <w:spacing w:before="100" w:beforeAutospacing="1"/>
        <w:contextualSpacing/>
        <w:rPr>
          <w:rFonts w:eastAsia="Calibri"/>
          <w:b/>
          <w:sz w:val="28"/>
          <w:szCs w:val="28"/>
          <w:u w:val="single"/>
        </w:rPr>
      </w:pPr>
    </w:p>
    <w:p w:rsidR="00687528" w:rsidRPr="00EC7C0A" w:rsidRDefault="00687528" w:rsidP="00687528">
      <w:pPr>
        <w:spacing w:line="276" w:lineRule="auto"/>
        <w:ind w:firstLine="720"/>
        <w:rPr>
          <w:sz w:val="28"/>
          <w:szCs w:val="28"/>
        </w:rPr>
      </w:pPr>
      <w:r w:rsidRPr="00EC7C0A">
        <w:rPr>
          <w:b/>
          <w:sz w:val="28"/>
          <w:szCs w:val="28"/>
        </w:rPr>
        <w:t xml:space="preserve">* </w:t>
      </w:r>
      <w:proofErr w:type="spellStart"/>
      <w:r w:rsidRPr="00EC7C0A">
        <w:rPr>
          <w:b/>
          <w:sz w:val="28"/>
          <w:szCs w:val="28"/>
        </w:rPr>
        <w:t>Yêu</w:t>
      </w:r>
      <w:proofErr w:type="spellEnd"/>
      <w:r w:rsidRPr="00EC7C0A">
        <w:rPr>
          <w:b/>
          <w:sz w:val="28"/>
          <w:szCs w:val="28"/>
        </w:rPr>
        <w:t xml:space="preserve"> </w:t>
      </w:r>
      <w:proofErr w:type="spellStart"/>
      <w:r w:rsidRPr="00EC7C0A">
        <w:rPr>
          <w:b/>
          <w:sz w:val="28"/>
          <w:szCs w:val="28"/>
        </w:rPr>
        <w:t>cầu</w:t>
      </w:r>
      <w:proofErr w:type="spellEnd"/>
      <w:r w:rsidRPr="00EC7C0A">
        <w:rPr>
          <w:b/>
          <w:sz w:val="28"/>
          <w:szCs w:val="28"/>
        </w:rPr>
        <w:t>:</w:t>
      </w:r>
      <w:r w:rsidRPr="00EC7C0A">
        <w:rPr>
          <w:sz w:val="28"/>
          <w:szCs w:val="28"/>
        </w:rPr>
        <w:t xml:space="preserve"> </w:t>
      </w:r>
    </w:p>
    <w:p w:rsidR="00687528" w:rsidRPr="00EC7C0A" w:rsidRDefault="00687528" w:rsidP="00687528">
      <w:pPr>
        <w:spacing w:line="276" w:lineRule="auto"/>
        <w:ind w:firstLine="720"/>
        <w:rPr>
          <w:sz w:val="28"/>
          <w:szCs w:val="28"/>
        </w:rPr>
      </w:pPr>
      <w:r w:rsidRPr="00EC7C0A">
        <w:rPr>
          <w:sz w:val="28"/>
          <w:szCs w:val="28"/>
        </w:rPr>
        <w:t xml:space="preserve">        - </w:t>
      </w:r>
      <w:proofErr w:type="spellStart"/>
      <w:r w:rsidRPr="00EC7C0A">
        <w:rPr>
          <w:sz w:val="28"/>
          <w:szCs w:val="28"/>
        </w:rPr>
        <w:t>Học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sinh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nghiêm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túc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trong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tập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luyện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và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thực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hiện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các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bài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tập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proofErr w:type="gramStart"/>
      <w:r w:rsidRPr="00EC7C0A">
        <w:rPr>
          <w:sz w:val="28"/>
          <w:szCs w:val="28"/>
        </w:rPr>
        <w:t>theo</w:t>
      </w:r>
      <w:proofErr w:type="spellEnd"/>
      <w:proofErr w:type="gram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yêu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cầu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của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giáo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viên</w:t>
      </w:r>
      <w:proofErr w:type="spellEnd"/>
      <w:r w:rsidRPr="00EC7C0A">
        <w:rPr>
          <w:sz w:val="28"/>
          <w:szCs w:val="28"/>
        </w:rPr>
        <w:t>.</w:t>
      </w:r>
    </w:p>
    <w:p w:rsidR="00687528" w:rsidRPr="00EC7C0A" w:rsidRDefault="00687528" w:rsidP="00687528">
      <w:pPr>
        <w:spacing w:line="276" w:lineRule="auto"/>
        <w:ind w:firstLine="720"/>
        <w:rPr>
          <w:sz w:val="28"/>
          <w:szCs w:val="28"/>
        </w:rPr>
      </w:pPr>
      <w:r w:rsidRPr="00EC7C0A">
        <w:rPr>
          <w:sz w:val="28"/>
          <w:szCs w:val="28"/>
        </w:rPr>
        <w:t xml:space="preserve">        - </w:t>
      </w:r>
      <w:proofErr w:type="spellStart"/>
      <w:r w:rsidRPr="00EC7C0A">
        <w:rPr>
          <w:sz w:val="28"/>
          <w:szCs w:val="28"/>
        </w:rPr>
        <w:t>Học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sinh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thực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hiện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tương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đúng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các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bài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tập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giáo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viên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yêu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cầu</w:t>
      </w:r>
      <w:proofErr w:type="spellEnd"/>
      <w:r w:rsidRPr="00EC7C0A">
        <w:rPr>
          <w:sz w:val="28"/>
          <w:szCs w:val="28"/>
        </w:rPr>
        <w:t>.</w:t>
      </w:r>
    </w:p>
    <w:p w:rsidR="00687528" w:rsidRPr="00EC7C0A" w:rsidRDefault="00687528" w:rsidP="00687528">
      <w:pPr>
        <w:spacing w:before="100" w:beforeAutospacing="1" w:line="276" w:lineRule="auto"/>
        <w:contextualSpacing/>
        <w:rPr>
          <w:rFonts w:eastAsia="Calibri"/>
          <w:sz w:val="28"/>
          <w:szCs w:val="28"/>
        </w:rPr>
      </w:pPr>
    </w:p>
    <w:p w:rsidR="00687528" w:rsidRPr="00310012" w:rsidRDefault="00687528" w:rsidP="00687528">
      <w:pPr>
        <w:numPr>
          <w:ilvl w:val="0"/>
          <w:numId w:val="3"/>
        </w:numPr>
        <w:spacing w:before="100" w:beforeAutospacing="1"/>
        <w:contextualSpacing/>
        <w:rPr>
          <w:rFonts w:eastAsia="Calibri"/>
          <w:b/>
          <w:sz w:val="28"/>
          <w:szCs w:val="28"/>
          <w:u w:val="single"/>
        </w:rPr>
      </w:pPr>
      <w:proofErr w:type="spellStart"/>
      <w:r w:rsidRPr="00310012">
        <w:rPr>
          <w:rFonts w:eastAsia="Calibri"/>
          <w:b/>
          <w:sz w:val="28"/>
          <w:szCs w:val="28"/>
          <w:u w:val="single"/>
        </w:rPr>
        <w:t>Tiến</w:t>
      </w:r>
      <w:proofErr w:type="spellEnd"/>
      <w:r w:rsidRPr="00310012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310012">
        <w:rPr>
          <w:rFonts w:eastAsia="Calibri"/>
          <w:b/>
          <w:sz w:val="28"/>
          <w:szCs w:val="28"/>
          <w:u w:val="single"/>
        </w:rPr>
        <w:t>trình</w:t>
      </w:r>
      <w:proofErr w:type="spellEnd"/>
      <w:r w:rsidRPr="00310012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310012">
        <w:rPr>
          <w:rFonts w:eastAsia="Calibri"/>
          <w:b/>
          <w:sz w:val="28"/>
          <w:szCs w:val="28"/>
          <w:u w:val="single"/>
        </w:rPr>
        <w:t>lên</w:t>
      </w:r>
      <w:proofErr w:type="spellEnd"/>
      <w:r w:rsidRPr="00310012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310012">
        <w:rPr>
          <w:rFonts w:eastAsia="Calibri"/>
          <w:b/>
          <w:sz w:val="28"/>
          <w:szCs w:val="28"/>
          <w:u w:val="single"/>
        </w:rPr>
        <w:t>lớp</w:t>
      </w:r>
      <w:proofErr w:type="spellEnd"/>
      <w:r w:rsidRPr="00310012">
        <w:rPr>
          <w:rFonts w:eastAsia="Calibri"/>
          <w:b/>
          <w:sz w:val="28"/>
          <w:szCs w:val="28"/>
          <w:u w:val="single"/>
        </w:rPr>
        <w:t>:</w:t>
      </w:r>
    </w:p>
    <w:p w:rsidR="00687528" w:rsidRPr="00EB5586" w:rsidRDefault="00687528" w:rsidP="00687528">
      <w:pPr>
        <w:rPr>
          <w:rFonts w:ascii="VNI-Times" w:hAnsi="VNI-Times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-318" w:tblpY="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339"/>
        <w:gridCol w:w="1124"/>
        <w:gridCol w:w="4418"/>
      </w:tblGrid>
      <w:tr w:rsidR="00687528" w:rsidRPr="00EB5586" w:rsidTr="00CA6C68">
        <w:trPr>
          <w:trHeight w:val="122"/>
        </w:trPr>
        <w:tc>
          <w:tcPr>
            <w:tcW w:w="5339" w:type="dxa"/>
          </w:tcPr>
          <w:p w:rsidR="00687528" w:rsidRPr="001F417B" w:rsidRDefault="00687528" w:rsidP="00CA6C68">
            <w:pPr>
              <w:jc w:val="center"/>
              <w:rPr>
                <w:b/>
                <w:sz w:val="28"/>
                <w:szCs w:val="28"/>
              </w:rPr>
            </w:pPr>
            <w:r w:rsidRPr="001F417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24" w:type="dxa"/>
          </w:tcPr>
          <w:p w:rsidR="00687528" w:rsidRPr="001F417B" w:rsidRDefault="00687528" w:rsidP="00CA6C68">
            <w:pPr>
              <w:jc w:val="center"/>
              <w:rPr>
                <w:b/>
                <w:sz w:val="28"/>
                <w:szCs w:val="28"/>
              </w:rPr>
            </w:pPr>
            <w:r w:rsidRPr="001F417B"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4418" w:type="dxa"/>
          </w:tcPr>
          <w:p w:rsidR="00687528" w:rsidRPr="001F417B" w:rsidRDefault="00687528" w:rsidP="00CA6C68">
            <w:pPr>
              <w:jc w:val="center"/>
              <w:rPr>
                <w:b/>
                <w:sz w:val="28"/>
                <w:szCs w:val="28"/>
              </w:rPr>
            </w:pPr>
            <w:r w:rsidRPr="001F417B">
              <w:rPr>
                <w:b/>
                <w:sz w:val="28"/>
                <w:szCs w:val="28"/>
              </w:rPr>
              <w:t>PHƯƠNG PHÁP TỔ CHỨC</w:t>
            </w:r>
          </w:p>
        </w:tc>
      </w:tr>
      <w:tr w:rsidR="00687528" w:rsidRPr="00EB5586" w:rsidTr="00CA6C68">
        <w:trPr>
          <w:trHeight w:val="122"/>
        </w:trPr>
        <w:tc>
          <w:tcPr>
            <w:tcW w:w="5339" w:type="dxa"/>
            <w:tcBorders>
              <w:bottom w:val="single" w:sz="4" w:space="0" w:color="auto"/>
            </w:tcBorders>
          </w:tcPr>
          <w:p w:rsidR="00687528" w:rsidRPr="00310012" w:rsidRDefault="00687528" w:rsidP="00CA6C68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b/>
                <w:sz w:val="28"/>
                <w:szCs w:val="28"/>
              </w:rPr>
            </w:pPr>
            <w:proofErr w:type="spellStart"/>
            <w:r w:rsidRPr="00310012">
              <w:rPr>
                <w:b/>
                <w:sz w:val="28"/>
                <w:szCs w:val="28"/>
              </w:rPr>
              <w:t>Phần</w:t>
            </w:r>
            <w:proofErr w:type="spellEnd"/>
            <w:r w:rsidRPr="003100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b/>
                <w:sz w:val="28"/>
                <w:szCs w:val="28"/>
              </w:rPr>
              <w:t>mở</w:t>
            </w:r>
            <w:proofErr w:type="spellEnd"/>
            <w:r w:rsidRPr="003100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b/>
                <w:sz w:val="28"/>
                <w:szCs w:val="28"/>
              </w:rPr>
              <w:t>đầu</w:t>
            </w:r>
            <w:proofErr w:type="spellEnd"/>
            <w:r w:rsidRPr="00310012">
              <w:rPr>
                <w:b/>
                <w:sz w:val="28"/>
                <w:szCs w:val="28"/>
              </w:rPr>
              <w:t>:</w:t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Lớp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trưởng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tập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hợp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báo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cáo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sỉ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số</w:t>
            </w:r>
            <w:proofErr w:type="spellEnd"/>
            <w:r w:rsidRPr="00310012">
              <w:rPr>
                <w:sz w:val="28"/>
                <w:szCs w:val="28"/>
              </w:rPr>
              <w:t>.</w:t>
            </w:r>
          </w:p>
          <w:p w:rsidR="00687528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10012">
              <w:rPr>
                <w:sz w:val="28"/>
                <w:szCs w:val="28"/>
              </w:rPr>
              <w:t xml:space="preserve">GV </w:t>
            </w:r>
            <w:proofErr w:type="spellStart"/>
            <w:r w:rsidRPr="00310012">
              <w:rPr>
                <w:sz w:val="28"/>
                <w:szCs w:val="28"/>
              </w:rPr>
              <w:t>nhận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lớp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phổ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biến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nội</w:t>
            </w:r>
            <w:proofErr w:type="spellEnd"/>
            <w:r w:rsidRPr="00310012">
              <w:rPr>
                <w:sz w:val="28"/>
                <w:szCs w:val="28"/>
              </w:rPr>
              <w:t xml:space="preserve"> dung, </w:t>
            </w:r>
            <w:proofErr w:type="spellStart"/>
            <w:r w:rsidRPr="00310012">
              <w:rPr>
                <w:sz w:val="28"/>
                <w:szCs w:val="28"/>
              </w:rPr>
              <w:t>yêu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cầu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của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giáo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proofErr w:type="spellStart"/>
            <w:r w:rsidRPr="00310012">
              <w:rPr>
                <w:sz w:val="28"/>
                <w:szCs w:val="28"/>
                <w:u w:val="single"/>
              </w:rPr>
              <w:t>Khởi</w:t>
            </w:r>
            <w:proofErr w:type="spellEnd"/>
            <w:r w:rsidRPr="00310012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  <w:u w:val="single"/>
              </w:rPr>
              <w:t>động</w:t>
            </w:r>
            <w:proofErr w:type="spellEnd"/>
            <w:r w:rsidRPr="00310012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  <w:u w:val="single"/>
              </w:rPr>
              <w:t>chung</w:t>
            </w:r>
            <w:proofErr w:type="spellEnd"/>
            <w:r w:rsidRPr="00310012">
              <w:rPr>
                <w:sz w:val="28"/>
                <w:szCs w:val="28"/>
              </w:rPr>
              <w:t>:</w:t>
            </w:r>
          </w:p>
          <w:p w:rsidR="00687528" w:rsidRDefault="00687528" w:rsidP="00CA6C68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sz w:val="28"/>
                <w:szCs w:val="28"/>
              </w:rPr>
            </w:pPr>
            <w:proofErr w:type="spellStart"/>
            <w:r w:rsidRPr="00310012">
              <w:rPr>
                <w:sz w:val="28"/>
                <w:szCs w:val="28"/>
              </w:rPr>
              <w:t>Tập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hợp</w:t>
            </w:r>
            <w:proofErr w:type="spellEnd"/>
            <w:r w:rsidRPr="00310012">
              <w:rPr>
                <w:sz w:val="28"/>
                <w:szCs w:val="28"/>
              </w:rPr>
              <w:t xml:space="preserve">: </w:t>
            </w:r>
            <w:proofErr w:type="spellStart"/>
            <w:r w:rsidRPr="00310012">
              <w:rPr>
                <w:sz w:val="28"/>
                <w:szCs w:val="28"/>
              </w:rPr>
              <w:t>khởi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động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xoay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cổ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tay</w:t>
            </w:r>
            <w:proofErr w:type="spellEnd"/>
            <w:r w:rsidRPr="00310012">
              <w:rPr>
                <w:sz w:val="28"/>
                <w:szCs w:val="28"/>
              </w:rPr>
              <w:t xml:space="preserve">, </w:t>
            </w:r>
            <w:proofErr w:type="spellStart"/>
            <w:r w:rsidRPr="00310012">
              <w:rPr>
                <w:sz w:val="28"/>
                <w:szCs w:val="28"/>
              </w:rPr>
              <w:t>cổ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chân</w:t>
            </w:r>
            <w:proofErr w:type="spellEnd"/>
            <w:r w:rsidRPr="00310012">
              <w:rPr>
                <w:sz w:val="28"/>
                <w:szCs w:val="28"/>
              </w:rPr>
              <w:t xml:space="preserve">, </w:t>
            </w:r>
            <w:proofErr w:type="spellStart"/>
            <w:r w:rsidRPr="00310012">
              <w:rPr>
                <w:sz w:val="28"/>
                <w:szCs w:val="28"/>
              </w:rPr>
              <w:t>khuỷu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tay</w:t>
            </w:r>
            <w:proofErr w:type="gramStart"/>
            <w:r w:rsidRPr="00310012">
              <w:rPr>
                <w:sz w:val="28"/>
                <w:szCs w:val="28"/>
              </w:rPr>
              <w:t>,cánh</w:t>
            </w:r>
            <w:proofErr w:type="spellEnd"/>
            <w:proofErr w:type="gram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tay</w:t>
            </w:r>
            <w:proofErr w:type="spellEnd"/>
            <w:r w:rsidRPr="00310012">
              <w:rPr>
                <w:sz w:val="28"/>
                <w:szCs w:val="28"/>
              </w:rPr>
              <w:t xml:space="preserve">, </w:t>
            </w:r>
            <w:proofErr w:type="spellStart"/>
            <w:r w:rsidRPr="00310012">
              <w:rPr>
                <w:sz w:val="28"/>
                <w:szCs w:val="28"/>
              </w:rPr>
              <w:t>vặn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mình</w:t>
            </w:r>
            <w:proofErr w:type="spellEnd"/>
            <w:r w:rsidRPr="00310012">
              <w:rPr>
                <w:sz w:val="28"/>
                <w:szCs w:val="28"/>
              </w:rPr>
              <w:t>…..</w:t>
            </w:r>
          </w:p>
          <w:p w:rsidR="00687528" w:rsidRPr="00CE3EA7" w:rsidRDefault="00687528" w:rsidP="00CA6C68">
            <w:pPr>
              <w:spacing w:before="100" w:beforeAutospacing="1"/>
              <w:contextualSpacing/>
              <w:rPr>
                <w:sz w:val="28"/>
                <w:szCs w:val="28"/>
                <w:u w:val="single"/>
              </w:rPr>
            </w:pPr>
            <w:proofErr w:type="spellStart"/>
            <w:r w:rsidRPr="006448E5">
              <w:rPr>
                <w:sz w:val="28"/>
                <w:szCs w:val="28"/>
                <w:u w:val="single"/>
              </w:rPr>
              <w:t>Khởi</w:t>
            </w:r>
            <w:proofErr w:type="spellEnd"/>
            <w:r w:rsidRPr="006448E5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48E5">
              <w:rPr>
                <w:sz w:val="28"/>
                <w:szCs w:val="28"/>
                <w:u w:val="single"/>
              </w:rPr>
              <w:t>động</w:t>
            </w:r>
            <w:proofErr w:type="spellEnd"/>
            <w:r w:rsidRPr="006448E5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48E5">
              <w:rPr>
                <w:sz w:val="28"/>
                <w:szCs w:val="28"/>
                <w:u w:val="single"/>
              </w:rPr>
              <w:t>chuyên</w:t>
            </w:r>
            <w:proofErr w:type="spellEnd"/>
            <w:r w:rsidRPr="006448E5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48E5">
              <w:rPr>
                <w:sz w:val="28"/>
                <w:szCs w:val="28"/>
                <w:u w:val="single"/>
              </w:rPr>
              <w:t>môn</w:t>
            </w:r>
            <w:proofErr w:type="spellEnd"/>
            <w:r w:rsidRPr="006448E5">
              <w:rPr>
                <w:sz w:val="28"/>
                <w:szCs w:val="28"/>
                <w:u w:val="single"/>
              </w:rPr>
              <w:t>:</w:t>
            </w:r>
          </w:p>
          <w:p w:rsidR="00687528" w:rsidRPr="006448E5" w:rsidRDefault="00687528" w:rsidP="00CA6C68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sz w:val="28"/>
                <w:szCs w:val="28"/>
              </w:rPr>
            </w:pPr>
            <w:proofErr w:type="spellStart"/>
            <w:r w:rsidRPr="006448E5">
              <w:rPr>
                <w:sz w:val="28"/>
                <w:szCs w:val="28"/>
              </w:rPr>
              <w:t>Ép</w:t>
            </w:r>
            <w:proofErr w:type="spellEnd"/>
            <w:r w:rsidRPr="006448E5">
              <w:rPr>
                <w:sz w:val="28"/>
                <w:szCs w:val="28"/>
              </w:rPr>
              <w:t xml:space="preserve"> </w:t>
            </w:r>
            <w:proofErr w:type="spellStart"/>
            <w:r w:rsidRPr="006448E5">
              <w:rPr>
                <w:sz w:val="28"/>
                <w:szCs w:val="28"/>
              </w:rPr>
              <w:t>dẻo</w:t>
            </w:r>
            <w:proofErr w:type="spellEnd"/>
            <w:r w:rsidRPr="006448E5">
              <w:rPr>
                <w:sz w:val="28"/>
                <w:szCs w:val="28"/>
              </w:rPr>
              <w:t xml:space="preserve">, </w:t>
            </w:r>
            <w:proofErr w:type="spellStart"/>
            <w:r w:rsidRPr="006448E5">
              <w:rPr>
                <w:sz w:val="28"/>
                <w:szCs w:val="28"/>
              </w:rPr>
              <w:t>lưng</w:t>
            </w:r>
            <w:proofErr w:type="spellEnd"/>
            <w:r w:rsidRPr="006448E5">
              <w:rPr>
                <w:sz w:val="28"/>
                <w:szCs w:val="28"/>
              </w:rPr>
              <w:t xml:space="preserve">, </w:t>
            </w:r>
            <w:proofErr w:type="spellStart"/>
            <w:r w:rsidRPr="006448E5">
              <w:rPr>
                <w:sz w:val="28"/>
                <w:szCs w:val="28"/>
              </w:rPr>
              <w:t>hong</w:t>
            </w:r>
            <w:proofErr w:type="spellEnd"/>
            <w:r w:rsidRPr="006448E5">
              <w:rPr>
                <w:sz w:val="28"/>
                <w:szCs w:val="28"/>
              </w:rPr>
              <w:t xml:space="preserve">. </w:t>
            </w:r>
            <w:proofErr w:type="spellStart"/>
            <w:r w:rsidRPr="006448E5">
              <w:rPr>
                <w:sz w:val="28"/>
                <w:szCs w:val="28"/>
              </w:rPr>
              <w:t>Căng</w:t>
            </w:r>
            <w:proofErr w:type="spellEnd"/>
            <w:r w:rsidRPr="006448E5">
              <w:rPr>
                <w:sz w:val="28"/>
                <w:szCs w:val="28"/>
              </w:rPr>
              <w:t xml:space="preserve"> </w:t>
            </w:r>
            <w:proofErr w:type="spellStart"/>
            <w:r w:rsidRPr="006448E5">
              <w:rPr>
                <w:sz w:val="28"/>
                <w:szCs w:val="28"/>
              </w:rPr>
              <w:t>cơ</w:t>
            </w:r>
            <w:proofErr w:type="spellEnd"/>
            <w:r w:rsidRPr="006448E5">
              <w:rPr>
                <w:sz w:val="28"/>
                <w:szCs w:val="28"/>
              </w:rPr>
              <w:t>…</w:t>
            </w:r>
          </w:p>
          <w:p w:rsidR="00687528" w:rsidRDefault="00687528" w:rsidP="00CA6C68">
            <w:pPr>
              <w:numPr>
                <w:ilvl w:val="0"/>
                <w:numId w:val="1"/>
              </w:num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310012">
              <w:rPr>
                <w:sz w:val="28"/>
                <w:szCs w:val="28"/>
              </w:rPr>
              <w:t>Chạy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tại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đùi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gót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mông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687528" w:rsidRDefault="00687528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mũi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gót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bụng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đùi.Có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gramStart"/>
            <w:r>
              <w:rPr>
                <w:sz w:val="28"/>
                <w:szCs w:val="28"/>
              </w:rPr>
              <w:t>,cũng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chậm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7528" w:rsidRDefault="00687528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87528" w:rsidRDefault="00687528" w:rsidP="00CA6C68">
            <w:pPr>
              <w:rPr>
                <w:sz w:val="28"/>
                <w:szCs w:val="28"/>
              </w:rPr>
            </w:pPr>
          </w:p>
          <w:p w:rsidR="00687528" w:rsidRDefault="00687528" w:rsidP="00CA6C68">
            <w:pPr>
              <w:rPr>
                <w:sz w:val="28"/>
                <w:szCs w:val="28"/>
              </w:rPr>
            </w:pPr>
          </w:p>
          <w:p w:rsidR="00687528" w:rsidRDefault="00687528" w:rsidP="00CA6C68">
            <w:pPr>
              <w:rPr>
                <w:sz w:val="28"/>
                <w:szCs w:val="28"/>
              </w:rPr>
            </w:pPr>
          </w:p>
          <w:p w:rsidR="00687528" w:rsidRDefault="00687528" w:rsidP="00CA6C6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87528" w:rsidRDefault="00687528" w:rsidP="00CA6C68">
            <w:pPr>
              <w:rPr>
                <w:sz w:val="28"/>
                <w:szCs w:val="28"/>
              </w:rPr>
            </w:pPr>
          </w:p>
          <w:p w:rsidR="00687528" w:rsidRDefault="00687528" w:rsidP="00CA6C68">
            <w:pPr>
              <w:rPr>
                <w:sz w:val="28"/>
                <w:szCs w:val="28"/>
              </w:rPr>
            </w:pPr>
          </w:p>
          <w:p w:rsidR="00687528" w:rsidRDefault="00687528" w:rsidP="00CA6C68">
            <w:pPr>
              <w:rPr>
                <w:sz w:val="28"/>
                <w:szCs w:val="28"/>
              </w:rPr>
            </w:pPr>
          </w:p>
          <w:p w:rsidR="00687528" w:rsidRDefault="00687528" w:rsidP="00CA6C68">
            <w:pPr>
              <w:rPr>
                <w:sz w:val="28"/>
                <w:szCs w:val="28"/>
              </w:rPr>
            </w:pP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</w:p>
          <w:p w:rsidR="00687528" w:rsidRPr="00C30ED3" w:rsidRDefault="00687528" w:rsidP="00CA6C6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30ED3">
              <w:rPr>
                <w:b/>
                <w:sz w:val="28"/>
                <w:szCs w:val="28"/>
              </w:rPr>
              <w:t>Phần</w:t>
            </w:r>
            <w:proofErr w:type="spellEnd"/>
            <w:r w:rsidRPr="00C30E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0ED3">
              <w:rPr>
                <w:b/>
                <w:sz w:val="28"/>
                <w:szCs w:val="28"/>
              </w:rPr>
              <w:t>cơ</w:t>
            </w:r>
            <w:proofErr w:type="spellEnd"/>
            <w:r w:rsidRPr="00C30E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0ED3">
              <w:rPr>
                <w:b/>
                <w:sz w:val="28"/>
                <w:szCs w:val="28"/>
              </w:rPr>
              <w:t>bản</w:t>
            </w:r>
            <w:proofErr w:type="spellEnd"/>
            <w:r w:rsidRPr="00C30ED3">
              <w:rPr>
                <w:sz w:val="28"/>
                <w:szCs w:val="28"/>
              </w:rPr>
              <w:t>:</w:t>
            </w:r>
          </w:p>
          <w:p w:rsidR="00687528" w:rsidRDefault="00687528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</w:p>
          <w:p w:rsidR="00687528" w:rsidRPr="00C30ED3" w:rsidRDefault="00687528" w:rsidP="00CA6C68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C30ED3">
              <w:rPr>
                <w:sz w:val="28"/>
                <w:szCs w:val="28"/>
              </w:rPr>
              <w:t>MÔN TỰ CHỌN: BƠI LỘI</w:t>
            </w:r>
          </w:p>
          <w:p w:rsidR="00687528" w:rsidRDefault="00687528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7528" w:rsidRDefault="00687528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Nằm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lỏng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7528" w:rsidRDefault="00687528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87528" w:rsidRDefault="00687528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7528" w:rsidRDefault="00687528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 xml:space="preserve">: -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7528" w:rsidRDefault="00687528" w:rsidP="00CA6C68">
            <w:pPr>
              <w:rPr>
                <w:sz w:val="28"/>
                <w:szCs w:val="28"/>
              </w:rPr>
            </w:pPr>
          </w:p>
          <w:p w:rsidR="00687528" w:rsidRDefault="00687528" w:rsidP="00CA6C68">
            <w:pPr>
              <w:rPr>
                <w:sz w:val="28"/>
                <w:szCs w:val="28"/>
              </w:rPr>
            </w:pPr>
          </w:p>
          <w:p w:rsidR="00687528" w:rsidRDefault="00687528" w:rsidP="00CA6C68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12B042C" wp14:editId="5A4BD770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60960</wp:posOffset>
                  </wp:positionV>
                  <wp:extent cx="2787015" cy="1032510"/>
                  <wp:effectExtent l="0" t="0" r="0" b="0"/>
                  <wp:wrapSquare wrapText="bothSides"/>
                  <wp:docPr id="3" name="Picture 3" descr="C:\Users\user\Pictures\the duc 11 nam\bơ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the duc 11 nam\bơ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01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528" w:rsidRDefault="00687528" w:rsidP="00CA6C68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A94BA28" wp14:editId="26B65B89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91440</wp:posOffset>
                  </wp:positionV>
                  <wp:extent cx="2881630" cy="1155700"/>
                  <wp:effectExtent l="0" t="0" r="0" b="6350"/>
                  <wp:wrapSquare wrapText="bothSides"/>
                  <wp:docPr id="4" name="Picture 4" descr="C:\Users\user\Pictures\the duc 11 nam\bơi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the duc 11 nam\bơi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528" w:rsidRPr="002F7BC0" w:rsidRDefault="00687528" w:rsidP="00CA6C68">
            <w:pPr>
              <w:ind w:firstLine="72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F57CEE3" wp14:editId="56A8AFC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136525</wp:posOffset>
                  </wp:positionV>
                  <wp:extent cx="2825115" cy="1972945"/>
                  <wp:effectExtent l="0" t="0" r="0" b="8255"/>
                  <wp:wrapTopAndBottom/>
                  <wp:docPr id="1" name="Picture 1" descr="C:\Users\user\Pictures\the duc 11 nam\bơi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the duc 11 nam\bơi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115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87528" w:rsidRPr="00EB5586" w:rsidRDefault="00687528" w:rsidP="00CA6C68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lastRenderedPageBreak/>
              <w:t>10p</w:t>
            </w:r>
          </w:p>
          <w:p w:rsidR="00687528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A007A4" w:rsidRPr="00EB5586" w:rsidRDefault="00A007A4" w:rsidP="00CA6C68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75p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687528" w:rsidRPr="00EB5586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  <w:r w:rsidRPr="00EB5586">
              <w:rPr>
                <w:rFonts w:ascii="VNI-Times" w:hAnsi="VNI-Times"/>
                <w:sz w:val="28"/>
                <w:szCs w:val="28"/>
              </w:rPr>
              <w:lastRenderedPageBreak/>
              <w:t xml:space="preserve"> </w:t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 xml:space="preserve">GV-HS </w:t>
            </w:r>
            <w:proofErr w:type="spellStart"/>
            <w:r w:rsidRPr="00310012">
              <w:rPr>
                <w:sz w:val="28"/>
                <w:szCs w:val="28"/>
              </w:rPr>
              <w:t>làm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thủ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tục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nhận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lớp</w:t>
            </w:r>
            <w:proofErr w:type="spellEnd"/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 xml:space="preserve">           </w:t>
            </w:r>
            <w:r w:rsidRPr="00310012">
              <w:rPr>
                <w:sz w:val="28"/>
                <w:szCs w:val="28"/>
              </w:rPr>
              <w:sym w:font="Webdings" w:char="F082"/>
            </w:r>
            <w:r w:rsidRPr="00310012">
              <w:rPr>
                <w:sz w:val="28"/>
                <w:szCs w:val="28"/>
              </w:rPr>
              <w:t>GV</w:t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1"/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687528" w:rsidRPr="00A86711" w:rsidRDefault="00687528" w:rsidP="00CA6C68">
            <w:pPr>
              <w:rPr>
                <w:sz w:val="28"/>
                <w:szCs w:val="28"/>
              </w:rPr>
            </w:pPr>
            <w:proofErr w:type="spellStart"/>
            <w:r w:rsidRPr="00310012">
              <w:rPr>
                <w:sz w:val="28"/>
                <w:szCs w:val="28"/>
              </w:rPr>
              <w:t>Đội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hình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nhận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lớp</w:t>
            </w:r>
            <w:proofErr w:type="spellEnd"/>
            <w:r w:rsidRPr="00310012">
              <w:rPr>
                <w:sz w:val="28"/>
                <w:szCs w:val="28"/>
              </w:rPr>
              <w:t xml:space="preserve"> (H1)</w:t>
            </w:r>
          </w:p>
          <w:p w:rsidR="00687528" w:rsidRDefault="00687528" w:rsidP="00CA6C68">
            <w:pPr>
              <w:rPr>
                <w:b/>
                <w:sz w:val="32"/>
                <w:szCs w:val="32"/>
              </w:rPr>
            </w:pPr>
          </w:p>
          <w:p w:rsidR="00687528" w:rsidRPr="00B22A79" w:rsidRDefault="00687528" w:rsidP="00CA6C68">
            <w:pPr>
              <w:jc w:val="center"/>
              <w:rPr>
                <w:sz w:val="28"/>
                <w:szCs w:val="28"/>
              </w:rPr>
            </w:pPr>
            <w:r w:rsidRPr="00172B2E">
              <w:rPr>
                <w:b/>
                <w:sz w:val="32"/>
                <w:szCs w:val="32"/>
              </w:rPr>
              <w:sym w:font="Webdings" w:char="F082"/>
            </w:r>
            <w:r w:rsidRPr="00172B2E">
              <w:rPr>
                <w:b/>
                <w:sz w:val="32"/>
                <w:szCs w:val="32"/>
              </w:rPr>
              <w:t>GV</w:t>
            </w:r>
          </w:p>
          <w:p w:rsidR="00687528" w:rsidRDefault="00687528" w:rsidP="00CA6C68">
            <w:pPr>
              <w:jc w:val="center"/>
              <w:rPr>
                <w:sz w:val="28"/>
                <w:szCs w:val="28"/>
              </w:rPr>
            </w:pPr>
          </w:p>
          <w:p w:rsidR="00687528" w:rsidRPr="00310012" w:rsidRDefault="00687528" w:rsidP="00CA6C68">
            <w:pPr>
              <w:jc w:val="center"/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1"/>
            </w:r>
          </w:p>
          <w:p w:rsidR="00687528" w:rsidRPr="00310012" w:rsidRDefault="00687528" w:rsidP="00CA6C68">
            <w:pPr>
              <w:jc w:val="center"/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 xml:space="preserve">   </w:t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2"/>
            </w:r>
            <w:r w:rsidRPr="00310012">
              <w:rPr>
                <w:sz w:val="28"/>
                <w:szCs w:val="28"/>
              </w:rPr>
              <w:sym w:font="Webdings" w:char="F082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 xml:space="preserve">               </w:t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2"/>
            </w:r>
          </w:p>
          <w:p w:rsidR="00687528" w:rsidRPr="00310012" w:rsidRDefault="00687528" w:rsidP="00CA6C68">
            <w:pPr>
              <w:jc w:val="center"/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687528" w:rsidRPr="00310012" w:rsidRDefault="00687528" w:rsidP="00CA6C68">
            <w:pPr>
              <w:jc w:val="center"/>
              <w:rPr>
                <w:sz w:val="28"/>
                <w:szCs w:val="28"/>
              </w:rPr>
            </w:pPr>
            <w:proofErr w:type="spellStart"/>
            <w:r w:rsidRPr="00310012">
              <w:rPr>
                <w:sz w:val="28"/>
                <w:szCs w:val="28"/>
              </w:rPr>
              <w:t>Đội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hình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khởi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động</w:t>
            </w:r>
            <w:proofErr w:type="spellEnd"/>
            <w:r w:rsidRPr="00310012">
              <w:rPr>
                <w:sz w:val="28"/>
                <w:szCs w:val="28"/>
              </w:rPr>
              <w:t xml:space="preserve"> (H2)</w:t>
            </w:r>
          </w:p>
          <w:p w:rsidR="00687528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87528" w:rsidRPr="003C536C" w:rsidRDefault="00687528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7528" w:rsidRDefault="00687528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Chia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87528" w:rsidRDefault="00687528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:rsidR="00687528" w:rsidRDefault="00687528" w:rsidP="00CA6C68">
            <w:pPr>
              <w:rPr>
                <w:sz w:val="28"/>
                <w:szCs w:val="28"/>
              </w:rPr>
            </w:pP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lastRenderedPageBreak/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687528" w:rsidRPr="00310012" w:rsidRDefault="00687528" w:rsidP="00CA6C68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GV</w:t>
            </w:r>
          </w:p>
          <w:p w:rsidR="00687528" w:rsidRPr="00310012" w:rsidRDefault="00687528" w:rsidP="00CA6C68">
            <w:pPr>
              <w:tabs>
                <w:tab w:val="center" w:pos="2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7528" w:rsidRPr="003C101C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</w:p>
          <w:p w:rsidR="00687528" w:rsidRDefault="00687528" w:rsidP="00CA6C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</w:t>
            </w:r>
            <w:proofErr w:type="spellEnd"/>
            <w:r>
              <w:rPr>
                <w:sz w:val="28"/>
                <w:szCs w:val="28"/>
              </w:rPr>
              <w:t xml:space="preserve"> (H3)</w:t>
            </w:r>
          </w:p>
          <w:p w:rsidR="00687528" w:rsidRPr="003C101C" w:rsidRDefault="00687528" w:rsidP="00CA6C68">
            <w:pPr>
              <w:rPr>
                <w:sz w:val="28"/>
                <w:szCs w:val="28"/>
              </w:rPr>
            </w:pPr>
          </w:p>
          <w:p w:rsidR="00687528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06D6DC5" wp14:editId="2118E2AE">
                      <wp:simplePos x="0" y="0"/>
                      <wp:positionH relativeFrom="column">
                        <wp:posOffset>28651</wp:posOffset>
                      </wp:positionH>
                      <wp:positionV relativeFrom="paragraph">
                        <wp:posOffset>93777</wp:posOffset>
                      </wp:positionV>
                      <wp:extent cx="2216506" cy="1316736"/>
                      <wp:effectExtent l="0" t="0" r="12700" b="1714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506" cy="13167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" o:spid="_x0000_s1026" style="position:absolute;margin-left:2.25pt;margin-top:7.4pt;width:174.55pt;height:103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687528" w:rsidRPr="00310012" w:rsidRDefault="00687528" w:rsidP="00CA6C68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GV</w:t>
            </w:r>
          </w:p>
          <w:p w:rsidR="00687528" w:rsidRPr="00310012" w:rsidRDefault="00687528" w:rsidP="00CA6C68">
            <w:pPr>
              <w:tabs>
                <w:tab w:val="center" w:pos="2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7528" w:rsidRPr="003C101C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</w:p>
          <w:p w:rsidR="00687528" w:rsidRPr="00310012" w:rsidRDefault="00687528" w:rsidP="00CA6C68">
            <w:pPr>
              <w:rPr>
                <w:sz w:val="28"/>
                <w:szCs w:val="28"/>
              </w:rPr>
            </w:pPr>
          </w:p>
          <w:p w:rsidR="00687528" w:rsidRDefault="00687528" w:rsidP="00CA6C68">
            <w:pPr>
              <w:ind w:firstLine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>.(H4)</w:t>
            </w:r>
          </w:p>
          <w:p w:rsidR="00687528" w:rsidRPr="00F57520" w:rsidRDefault="00687528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Chia 2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7528" w:rsidRDefault="00687528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7528" w:rsidRDefault="00687528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1-4,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2…)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lướt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7528" w:rsidRPr="002C2042" w:rsidRDefault="00687528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687528" w:rsidRPr="002C2042" w:rsidRDefault="00687528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H4</w:t>
            </w:r>
          </w:p>
        </w:tc>
      </w:tr>
      <w:tr w:rsidR="00687528" w:rsidRPr="00EB5586" w:rsidTr="00CA6C68">
        <w:trPr>
          <w:trHeight w:val="2740"/>
        </w:trPr>
        <w:tc>
          <w:tcPr>
            <w:tcW w:w="5339" w:type="dxa"/>
          </w:tcPr>
          <w:p w:rsidR="00687528" w:rsidRPr="00A86711" w:rsidRDefault="00687528" w:rsidP="00CA6C68">
            <w:pPr>
              <w:rPr>
                <w:b/>
                <w:sz w:val="28"/>
                <w:szCs w:val="28"/>
                <w:u w:val="single"/>
              </w:rPr>
            </w:pPr>
            <w:r w:rsidRPr="00A86711">
              <w:rPr>
                <w:b/>
                <w:sz w:val="28"/>
                <w:szCs w:val="28"/>
              </w:rPr>
              <w:lastRenderedPageBreak/>
              <w:t>3.</w:t>
            </w:r>
            <w:r>
              <w:rPr>
                <w:b/>
                <w:sz w:val="28"/>
                <w:szCs w:val="28"/>
                <w:u w:val="single"/>
              </w:rPr>
              <w:t xml:space="preserve">Phần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kết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thúc</w:t>
            </w:r>
            <w:proofErr w:type="spellEnd"/>
            <w:r w:rsidRPr="00A86711">
              <w:rPr>
                <w:b/>
                <w:sz w:val="28"/>
                <w:szCs w:val="28"/>
                <w:u w:val="single"/>
              </w:rPr>
              <w:t>:</w:t>
            </w:r>
          </w:p>
          <w:p w:rsidR="00687528" w:rsidRPr="00A86711" w:rsidRDefault="00687528" w:rsidP="00CA6C68">
            <w:pPr>
              <w:rPr>
                <w:sz w:val="28"/>
                <w:szCs w:val="28"/>
              </w:rPr>
            </w:pPr>
            <w:r w:rsidRPr="00A86711">
              <w:rPr>
                <w:sz w:val="28"/>
                <w:szCs w:val="28"/>
              </w:rPr>
              <w:t xml:space="preserve">- </w:t>
            </w:r>
            <w:proofErr w:type="spellStart"/>
            <w:r w:rsidRPr="00A86711">
              <w:rPr>
                <w:sz w:val="28"/>
                <w:szCs w:val="28"/>
              </w:rPr>
              <w:t>Học</w:t>
            </w:r>
            <w:proofErr w:type="spellEnd"/>
            <w:r w:rsidRPr="00A86711">
              <w:rPr>
                <w:sz w:val="28"/>
                <w:szCs w:val="28"/>
              </w:rPr>
              <w:t xml:space="preserve"> </w:t>
            </w:r>
            <w:proofErr w:type="spellStart"/>
            <w:r w:rsidRPr="00A86711">
              <w:rPr>
                <w:sz w:val="28"/>
                <w:szCs w:val="28"/>
              </w:rPr>
              <w:t>sinh</w:t>
            </w:r>
            <w:proofErr w:type="spellEnd"/>
            <w:r w:rsidRPr="00A86711">
              <w:rPr>
                <w:sz w:val="28"/>
                <w:szCs w:val="28"/>
              </w:rPr>
              <w:t xml:space="preserve"> </w:t>
            </w:r>
            <w:proofErr w:type="spellStart"/>
            <w:r w:rsidRPr="00A86711">
              <w:rPr>
                <w:sz w:val="28"/>
                <w:szCs w:val="28"/>
              </w:rPr>
              <w:t>tập</w:t>
            </w:r>
            <w:proofErr w:type="spellEnd"/>
            <w:r w:rsidRPr="00A86711">
              <w:rPr>
                <w:sz w:val="28"/>
                <w:szCs w:val="28"/>
              </w:rPr>
              <w:t xml:space="preserve"> </w:t>
            </w:r>
            <w:proofErr w:type="spellStart"/>
            <w:r w:rsidRPr="00A86711">
              <w:rPr>
                <w:sz w:val="28"/>
                <w:szCs w:val="28"/>
              </w:rPr>
              <w:t>trung</w:t>
            </w:r>
            <w:proofErr w:type="spellEnd"/>
            <w:r w:rsidRPr="00A86711">
              <w:rPr>
                <w:sz w:val="28"/>
                <w:szCs w:val="28"/>
              </w:rPr>
              <w:t xml:space="preserve"> </w:t>
            </w:r>
            <w:proofErr w:type="spellStart"/>
            <w:r w:rsidRPr="00A86711">
              <w:rPr>
                <w:sz w:val="28"/>
                <w:szCs w:val="28"/>
              </w:rPr>
              <w:t>thả</w:t>
            </w:r>
            <w:proofErr w:type="spellEnd"/>
            <w:r w:rsidRPr="00A86711">
              <w:rPr>
                <w:sz w:val="28"/>
                <w:szCs w:val="28"/>
              </w:rPr>
              <w:t xml:space="preserve"> </w:t>
            </w:r>
            <w:proofErr w:type="spellStart"/>
            <w:r w:rsidRPr="00A86711">
              <w:rPr>
                <w:sz w:val="28"/>
                <w:szCs w:val="28"/>
              </w:rPr>
              <w:t>lỏng</w:t>
            </w:r>
            <w:proofErr w:type="spellEnd"/>
            <w:r w:rsidRPr="00A86711">
              <w:rPr>
                <w:sz w:val="28"/>
                <w:szCs w:val="28"/>
              </w:rPr>
              <w:t>.</w:t>
            </w:r>
          </w:p>
          <w:p w:rsidR="00687528" w:rsidRPr="00A86711" w:rsidRDefault="00687528" w:rsidP="00CA6C68">
            <w:pPr>
              <w:rPr>
                <w:sz w:val="28"/>
                <w:szCs w:val="28"/>
              </w:rPr>
            </w:pPr>
            <w:r w:rsidRPr="00A8671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7528" w:rsidRPr="00EB5586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nhằm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</w:tcPr>
          <w:p w:rsidR="00687528" w:rsidRDefault="00687528" w:rsidP="00CA6C68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5p</w:t>
            </w:r>
          </w:p>
          <w:p w:rsidR="00687528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87528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87528" w:rsidRPr="003C101C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87528" w:rsidRPr="003C101C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4418" w:type="dxa"/>
            <w:vAlign w:val="center"/>
          </w:tcPr>
          <w:p w:rsidR="00687528" w:rsidRPr="009C4767" w:rsidRDefault="00687528" w:rsidP="00CA6C68">
            <w:pPr>
              <w:rPr>
                <w:rFonts w:ascii="VNI-Times" w:hAnsi="VNI-Times"/>
                <w:sz w:val="28"/>
                <w:szCs w:val="28"/>
              </w:rPr>
            </w:pPr>
          </w:p>
        </w:tc>
      </w:tr>
    </w:tbl>
    <w:p w:rsidR="00687528" w:rsidRDefault="00687528" w:rsidP="00687528">
      <w:r>
        <w:br w:type="textWrapping" w:clear="all"/>
      </w:r>
    </w:p>
    <w:p w:rsidR="00687528" w:rsidRDefault="00687528" w:rsidP="00687528"/>
    <w:p w:rsidR="00687528" w:rsidRDefault="00687528" w:rsidP="00687528"/>
    <w:p w:rsidR="00687528" w:rsidRDefault="00687528" w:rsidP="00687528"/>
    <w:p w:rsidR="00687528" w:rsidRDefault="00687528" w:rsidP="00687528"/>
    <w:p w:rsidR="00687528" w:rsidRDefault="00687528" w:rsidP="00687528"/>
    <w:p w:rsidR="00687528" w:rsidRDefault="00687528" w:rsidP="00687528"/>
    <w:p w:rsidR="00687528" w:rsidRDefault="00687528" w:rsidP="00687528"/>
    <w:p w:rsidR="00CA7E92" w:rsidRDefault="00CA7E92"/>
    <w:sectPr w:rsidR="00CA7E92" w:rsidSect="003C06E5">
      <w:headerReference w:type="default" r:id="rId11"/>
      <w:pgSz w:w="12240" w:h="15840" w:code="1"/>
      <w:pgMar w:top="1152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D3" w:rsidRDefault="005A6AD3">
      <w:r>
        <w:separator/>
      </w:r>
    </w:p>
  </w:endnote>
  <w:endnote w:type="continuationSeparator" w:id="0">
    <w:p w:rsidR="005A6AD3" w:rsidRDefault="005A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D3" w:rsidRDefault="005A6AD3">
      <w:r>
        <w:separator/>
      </w:r>
    </w:p>
  </w:footnote>
  <w:footnote w:type="continuationSeparator" w:id="0">
    <w:p w:rsidR="005A6AD3" w:rsidRDefault="005A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11" w:rsidRDefault="00687528">
    <w:pPr>
      <w:pStyle w:val="Header"/>
    </w:pPr>
    <w:r>
      <w:t>TRƯỜNG THPT NGUYỄN VĂN CỪ</w:t>
    </w:r>
  </w:p>
  <w:p w:rsidR="00A86711" w:rsidRDefault="00687528">
    <w:pPr>
      <w:pStyle w:val="Header"/>
    </w:pPr>
    <w:r>
      <w:t>TỔ: THỂ DỤC – GDQP 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2F0"/>
    <w:multiLevelType w:val="hybridMultilevel"/>
    <w:tmpl w:val="5DC60EE8"/>
    <w:lvl w:ilvl="0" w:tplc="6BDEA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951CE"/>
    <w:multiLevelType w:val="hybridMultilevel"/>
    <w:tmpl w:val="4D96D53C"/>
    <w:lvl w:ilvl="0" w:tplc="D76288B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B5F7B"/>
    <w:multiLevelType w:val="hybridMultilevel"/>
    <w:tmpl w:val="B2DA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28"/>
    <w:rsid w:val="005A6AD3"/>
    <w:rsid w:val="00687528"/>
    <w:rsid w:val="009034F5"/>
    <w:rsid w:val="00A007A4"/>
    <w:rsid w:val="00C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52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5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2021-09-11T07:01:00Z</dcterms:created>
  <dcterms:modified xsi:type="dcterms:W3CDTF">2021-09-11T07:54:00Z</dcterms:modified>
</cp:coreProperties>
</file>